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CC99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OCTAVIAN [SURNAME]</w:t>
      </w:r>
    </w:p>
    <w:p w14:paraId="7DACD269" w14:textId="77777777" w:rsidR="00374210" w:rsidRPr="008C7F9C" w:rsidRDefault="00374210" w:rsidP="00374210">
      <w:r w:rsidRPr="008C7F9C">
        <w:rPr>
          <w:b/>
          <w:bCs/>
        </w:rPr>
        <w:t>Senior Data Architect • Data Migration Lead • SQL &amp; Azure Specialist</w:t>
      </w:r>
      <w:r w:rsidRPr="008C7F9C">
        <w:t xml:space="preserve"> British/Romanian • Fluent in English &amp; Romanian • Working proficiency in French, Spanish, Italian • NPPV3 Security Cleared</w:t>
      </w:r>
    </w:p>
    <w:p w14:paraId="6A10F543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PROFESSIONAL PROFILE</w:t>
      </w:r>
    </w:p>
    <w:p w14:paraId="279DF391" w14:textId="77777777" w:rsidR="00374210" w:rsidRPr="008C7F9C" w:rsidRDefault="00374210" w:rsidP="00374210">
      <w:r w:rsidRPr="008C7F9C">
        <w:t>A senior Data Architect and Technical Consultant with 30 years of hands</w:t>
      </w:r>
      <w:r w:rsidRPr="008C7F9C">
        <w:noBreakHyphen/>
        <w:t>on experience delivering complex data solutions across public sector, healthcare, and enterprise environments. I combine deep technical expertise with architectural clarity, structured delivery, and a strong focus on mentoring and capability building.</w:t>
      </w:r>
    </w:p>
    <w:p w14:paraId="7195CE8D" w14:textId="77777777" w:rsidR="00374210" w:rsidRPr="008C7F9C" w:rsidRDefault="00374210" w:rsidP="00374210">
      <w:r w:rsidRPr="008C7F9C">
        <w:t>My background spans data architecture, migration, BI, governance, cloud engineering, and advanced SQL development. I am known for bringing calm, structure, and clarity to complex environments — and for strengthening the teams behind the systems.</w:t>
      </w:r>
    </w:p>
    <w:p w14:paraId="1B21DF00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CORE COMPETENCIES</w:t>
      </w:r>
    </w:p>
    <w:p w14:paraId="7D74CC80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Architecture &amp; Strategy</w:t>
      </w:r>
    </w:p>
    <w:p w14:paraId="04D651F9" w14:textId="77777777" w:rsidR="00374210" w:rsidRPr="008C7F9C" w:rsidRDefault="00374210" w:rsidP="00374210">
      <w:r w:rsidRPr="008C7F9C">
        <w:t>Enterprise data architecture, Common Data Model (CDM), master/reference data, metadata frameworks, naming standards, architectural roadmaps.</w:t>
      </w:r>
    </w:p>
    <w:p w14:paraId="2D138085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Migration Leadership</w:t>
      </w:r>
    </w:p>
    <w:p w14:paraId="60363798" w14:textId="77777777" w:rsidR="00374210" w:rsidRPr="008C7F9C" w:rsidRDefault="00374210" w:rsidP="00374210">
      <w:r w:rsidRPr="008C7F9C">
        <w:t>Full lifecycle migrations, mapping, profiling, cleansing, validation, cutover planning, legacy system analysis, NHS/government migrations.</w:t>
      </w:r>
    </w:p>
    <w:p w14:paraId="1AFFB4C9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Engineering &amp; SQL</w:t>
      </w:r>
    </w:p>
    <w:p w14:paraId="5EC75271" w14:textId="77777777" w:rsidR="00374210" w:rsidRPr="008C7F9C" w:rsidRDefault="00374210" w:rsidP="00374210">
      <w:r w:rsidRPr="008C7F9C">
        <w:t>Advanced SQL (T</w:t>
      </w:r>
      <w:r w:rsidRPr="008C7F9C">
        <w:noBreakHyphen/>
        <w:t>SQL, PL/SQL, dynamic SQL), metadata</w:t>
      </w:r>
      <w:r w:rsidRPr="008C7F9C">
        <w:noBreakHyphen/>
        <w:t>driven ETL, performance tuning, database design, optimisation, automation.</w:t>
      </w:r>
    </w:p>
    <w:p w14:paraId="1FB2A793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Azure Data Services</w:t>
      </w:r>
    </w:p>
    <w:p w14:paraId="23D362CF" w14:textId="77777777" w:rsidR="00374210" w:rsidRPr="008C7F9C" w:rsidRDefault="00374210" w:rsidP="00374210">
      <w:r w:rsidRPr="008C7F9C">
        <w:t>Azure Data Factory, Azure SQL, DevOps CI/CD, cloud migration, hybrid architectures, Fabric pipelines.</w:t>
      </w:r>
    </w:p>
    <w:p w14:paraId="7F825FB5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Business Intelligence &amp; Warehousing</w:t>
      </w:r>
    </w:p>
    <w:p w14:paraId="479EB204" w14:textId="77777777" w:rsidR="00374210" w:rsidRPr="008C7F9C" w:rsidRDefault="00374210" w:rsidP="00374210">
      <w:r w:rsidRPr="008C7F9C">
        <w:t>Data modelling, SSAS, MDX, Power BI, semantic models, performance optimisation.</w:t>
      </w:r>
    </w:p>
    <w:p w14:paraId="2E2028AF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Quality &amp; Governance</w:t>
      </w:r>
    </w:p>
    <w:p w14:paraId="22C58443" w14:textId="77777777" w:rsidR="00374210" w:rsidRPr="008C7F9C" w:rsidRDefault="00374210" w:rsidP="00374210">
      <w:r w:rsidRPr="008C7F9C">
        <w:t>DQ frameworks, rules engines, dashboards, lineage, catalogues, governance models.</w:t>
      </w:r>
    </w:p>
    <w:p w14:paraId="0E6FCB25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Mentoring &amp; Capability Building</w:t>
      </w:r>
    </w:p>
    <w:p w14:paraId="71D104E2" w14:textId="77777777" w:rsidR="00374210" w:rsidRPr="008C7F9C" w:rsidRDefault="00374210" w:rsidP="00374210">
      <w:r w:rsidRPr="008C7F9C">
        <w:t>Coaching engineers, architecture walkthroughs, code reviews, best practices, structured knowledge transfer.</w:t>
      </w:r>
    </w:p>
    <w:p w14:paraId="7AB54603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UNIVERSAL PROGRAMMING &amp; TECHNICAL SKILLS</w:t>
      </w:r>
    </w:p>
    <w:p w14:paraId="174BE14C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  <w:i/>
          <w:iCs/>
        </w:rPr>
        <w:t>Tool</w:t>
      </w:r>
      <w:r w:rsidRPr="008C7F9C">
        <w:rPr>
          <w:b/>
          <w:bCs/>
          <w:i/>
          <w:iCs/>
        </w:rPr>
        <w:noBreakHyphen/>
        <w:t>agnostic capabilities that apply across all modern data platforms.</w:t>
      </w:r>
    </w:p>
    <w:p w14:paraId="550ECBFE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t>Advanced SQL development (T</w:t>
      </w:r>
      <w:r w:rsidRPr="008C7F9C">
        <w:noBreakHyphen/>
        <w:t>SQL, PL/SQL, dynamic SQL, metadata</w:t>
      </w:r>
      <w:r w:rsidRPr="008C7F9C">
        <w:noBreakHyphen/>
        <w:t>driven SQL)</w:t>
      </w:r>
    </w:p>
    <w:p w14:paraId="33B4AFA2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t>ETL/ELT design patterns and frameworks</w:t>
      </w:r>
    </w:p>
    <w:p w14:paraId="35C2A3F5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lastRenderedPageBreak/>
        <w:t>Data modelling (conceptual, logical, physical)</w:t>
      </w:r>
    </w:p>
    <w:p w14:paraId="0718BA23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t>Data profiling, mapping, transformation logic</w:t>
      </w:r>
    </w:p>
    <w:p w14:paraId="5AA972CE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t>Performance tuning and optimisation</w:t>
      </w:r>
    </w:p>
    <w:p w14:paraId="31A63B7A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t>Integration patterns (API, batch, streaming, event</w:t>
      </w:r>
      <w:r w:rsidRPr="008C7F9C">
        <w:noBreakHyphen/>
        <w:t>driven)</w:t>
      </w:r>
    </w:p>
    <w:p w14:paraId="51448DB6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t>Metadata, lineage, audit frameworks</w:t>
      </w:r>
    </w:p>
    <w:p w14:paraId="4DFD6984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t>Data quality rules, scoring, remediation</w:t>
      </w:r>
    </w:p>
    <w:p w14:paraId="0DC5C419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t>CI/CD for data pipelines</w:t>
      </w:r>
    </w:p>
    <w:p w14:paraId="7700B012" w14:textId="77777777" w:rsidR="00374210" w:rsidRPr="008C7F9C" w:rsidRDefault="00374210" w:rsidP="00374210">
      <w:pPr>
        <w:numPr>
          <w:ilvl w:val="0"/>
          <w:numId w:val="1"/>
        </w:numPr>
      </w:pPr>
      <w:r w:rsidRPr="008C7F9C">
        <w:t>Cloud and hybrid data architecture principles</w:t>
      </w:r>
    </w:p>
    <w:p w14:paraId="706F9D32" w14:textId="77777777" w:rsidR="00374210" w:rsidRPr="008C7F9C" w:rsidRDefault="00374210" w:rsidP="00374210">
      <w:r w:rsidRPr="008C7F9C">
        <w:t>These skills transfer seamlessly across all ETL, integration, and data</w:t>
      </w:r>
      <w:r w:rsidRPr="008C7F9C">
        <w:noBreakHyphen/>
        <w:t>platform tools — enabling rapid onboarding and immediate value delivery.</w:t>
      </w:r>
    </w:p>
    <w:p w14:paraId="04EE6E58" w14:textId="6C2241FA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TOOLS &amp; TECHNOLOGIES </w:t>
      </w:r>
    </w:p>
    <w:p w14:paraId="4453F411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ETL / ELT / Integration Tools</w:t>
      </w:r>
    </w:p>
    <w:p w14:paraId="63C7169A" w14:textId="77777777" w:rsidR="00374210" w:rsidRPr="008C7F9C" w:rsidRDefault="00374210" w:rsidP="00374210">
      <w:r w:rsidRPr="008C7F9C">
        <w:t>SSIS • Azure Data Factory (ADF) • Microsoft Fabric Data Pipelines • Datastage • Informatica • Talend • Pentaho • Matillion • Palantir Foundry • SAP Data Services • Oracle ODI • Metadata</w:t>
      </w:r>
      <w:r w:rsidRPr="008C7F9C">
        <w:noBreakHyphen/>
        <w:t>driven ETL frameworks</w:t>
      </w:r>
    </w:p>
    <w:p w14:paraId="67BAF765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Databases &amp; Data Platforms</w:t>
      </w:r>
    </w:p>
    <w:p w14:paraId="0AB1DBA6" w14:textId="77777777" w:rsidR="00374210" w:rsidRPr="008C7F9C" w:rsidRDefault="00374210" w:rsidP="00374210">
      <w:r w:rsidRPr="008C7F9C">
        <w:t>SQL Server • Oracle • MySQL • DB2 • Azure SQL • Azure Synapse • Fabric Lakehouse • Databricks • Snowflake • PostgreSQL</w:t>
      </w:r>
    </w:p>
    <w:p w14:paraId="64442FBE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Cloud &amp; DevOps</w:t>
      </w:r>
    </w:p>
    <w:p w14:paraId="26E86DF5" w14:textId="77777777" w:rsidR="00374210" w:rsidRPr="008C7F9C" w:rsidRDefault="00374210" w:rsidP="00374210">
      <w:r w:rsidRPr="008C7F9C">
        <w:t>Azure DevOps • GitHub • CI/CD • Azure Data Lake • Azure Storage • Integration Runtime • ARM/Bicep concepts</w:t>
      </w:r>
    </w:p>
    <w:p w14:paraId="3DCF12FE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Quality &amp; Governance</w:t>
      </w:r>
    </w:p>
    <w:p w14:paraId="4C185C96" w14:textId="77777777" w:rsidR="00374210" w:rsidRPr="008C7F9C" w:rsidRDefault="00374210" w:rsidP="00374210">
      <w:r w:rsidRPr="008C7F9C">
        <w:t>Microsoft Purview • Data catalogues • Data dictionaries • Lineage frameworks • Reference data management • MDM concepts</w:t>
      </w:r>
    </w:p>
    <w:p w14:paraId="5DA4B6D0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BI &amp; Analytics</w:t>
      </w:r>
    </w:p>
    <w:p w14:paraId="13063EFA" w14:textId="77777777" w:rsidR="00374210" w:rsidRPr="008C7F9C" w:rsidRDefault="00374210" w:rsidP="00374210">
      <w:r w:rsidRPr="008C7F9C">
        <w:t>Power BI • SSAS (Tabular &amp; Multidimensional) • MDX • DAX • Reporting frameworks</w:t>
      </w:r>
    </w:p>
    <w:p w14:paraId="71AAC87F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Enterprise Applications</w:t>
      </w:r>
    </w:p>
    <w:p w14:paraId="3FDA9B82" w14:textId="77777777" w:rsidR="00374210" w:rsidRPr="008C7F9C" w:rsidRDefault="00374210" w:rsidP="00374210">
      <w:r w:rsidRPr="008C7F9C">
        <w:t>Dynamics 365 • Salesforce • Cerner • Lorenzo • Trakcare • AllScripts • RIO • SAP • Siebel • Pandora</w:t>
      </w:r>
    </w:p>
    <w:p w14:paraId="408CAF4E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TRANSFERABLE SKILLS</w:t>
      </w:r>
    </w:p>
    <w:p w14:paraId="702E1E72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Leadership &amp; Delivery</w:t>
      </w:r>
    </w:p>
    <w:p w14:paraId="3452F6D2" w14:textId="77777777" w:rsidR="00374210" w:rsidRPr="008C7F9C" w:rsidRDefault="00374210" w:rsidP="00374210">
      <w:r w:rsidRPr="008C7F9C">
        <w:t>Calm, structured guidance through complex initiatives; ownership of outcomes.</w:t>
      </w:r>
    </w:p>
    <w:p w14:paraId="6DD3B66B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Communication &amp; Engagement</w:t>
      </w:r>
    </w:p>
    <w:p w14:paraId="6E0A28CB" w14:textId="77777777" w:rsidR="00374210" w:rsidRPr="008C7F9C" w:rsidRDefault="00374210" w:rsidP="00374210">
      <w:r w:rsidRPr="008C7F9C">
        <w:t>Clear explanations for all audiences; strong stakeholder management.</w:t>
      </w:r>
    </w:p>
    <w:p w14:paraId="16CBF2C1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lastRenderedPageBreak/>
        <w:t>Problem Solving</w:t>
      </w:r>
    </w:p>
    <w:p w14:paraId="292C8518" w14:textId="77777777" w:rsidR="00374210" w:rsidRPr="008C7F9C" w:rsidRDefault="00374210" w:rsidP="00374210">
      <w:r w:rsidRPr="008C7F9C">
        <w:t>Elegant, pragmatic solutions; root</w:t>
      </w:r>
      <w:r w:rsidRPr="008C7F9C">
        <w:noBreakHyphen/>
        <w:t>cause analysis; risk reduction.</w:t>
      </w:r>
    </w:p>
    <w:p w14:paraId="2BFABF4A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Mentoring &amp; Capability Building</w:t>
      </w:r>
    </w:p>
    <w:p w14:paraId="4D893DFE" w14:textId="77777777" w:rsidR="00374210" w:rsidRPr="008C7F9C" w:rsidRDefault="00374210" w:rsidP="00374210">
      <w:r w:rsidRPr="008C7F9C">
        <w:t>Coaching, code reviews, learning pathways, team uplift.</w:t>
      </w:r>
    </w:p>
    <w:p w14:paraId="251C1763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Planning &amp; Governance</w:t>
      </w:r>
    </w:p>
    <w:p w14:paraId="41B9E9D6" w14:textId="77777777" w:rsidR="00374210" w:rsidRPr="008C7F9C" w:rsidRDefault="00374210" w:rsidP="00374210">
      <w:r w:rsidRPr="008C7F9C">
        <w:t>Standards, naming conventions, documentation, predictable delivery.</w:t>
      </w:r>
    </w:p>
    <w:p w14:paraId="144C8B6A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Adaptability</w:t>
      </w:r>
    </w:p>
    <w:p w14:paraId="578D1EB9" w14:textId="77777777" w:rsidR="00374210" w:rsidRPr="008C7F9C" w:rsidRDefault="00374210" w:rsidP="00374210">
      <w:r w:rsidRPr="008C7F9C">
        <w:t>Fast understanding of new systems, industries, and environments.</w:t>
      </w:r>
    </w:p>
    <w:p w14:paraId="5BE08868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CAREER HISTORY</w:t>
      </w:r>
    </w:p>
    <w:p w14:paraId="4FDDD885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Architect — Royal Borough of Kensington &amp; Chelsea</w:t>
      </w:r>
    </w:p>
    <w:p w14:paraId="0CC83EE3" w14:textId="77777777" w:rsidR="00374210" w:rsidRPr="008C7F9C" w:rsidRDefault="00374210" w:rsidP="00374210">
      <w:r w:rsidRPr="008C7F9C">
        <w:rPr>
          <w:i/>
          <w:iCs/>
        </w:rPr>
        <w:t>Nov 2023 – Dec 2025</w:t>
      </w:r>
    </w:p>
    <w:p w14:paraId="79213266" w14:textId="77777777" w:rsidR="00374210" w:rsidRPr="008C7F9C" w:rsidRDefault="00374210" w:rsidP="00374210">
      <w:pPr>
        <w:numPr>
          <w:ilvl w:val="0"/>
          <w:numId w:val="2"/>
        </w:numPr>
      </w:pPr>
      <w:r w:rsidRPr="008C7F9C">
        <w:t>Defined corporate Data Architecture Strategy and Common Data Platform.</w:t>
      </w:r>
    </w:p>
    <w:p w14:paraId="09976C24" w14:textId="77777777" w:rsidR="00374210" w:rsidRPr="008C7F9C" w:rsidRDefault="00374210" w:rsidP="00374210">
      <w:pPr>
        <w:numPr>
          <w:ilvl w:val="0"/>
          <w:numId w:val="2"/>
        </w:numPr>
      </w:pPr>
      <w:r w:rsidRPr="008C7F9C">
        <w:t>Designed and implemented Data Quality framework and metadata standards.</w:t>
      </w:r>
    </w:p>
    <w:p w14:paraId="111C68F0" w14:textId="77777777" w:rsidR="00374210" w:rsidRPr="008C7F9C" w:rsidRDefault="00374210" w:rsidP="00374210">
      <w:pPr>
        <w:numPr>
          <w:ilvl w:val="0"/>
          <w:numId w:val="2"/>
        </w:numPr>
      </w:pPr>
      <w:r w:rsidRPr="008C7F9C">
        <w:t>Delivered naming conventions, methodologies, and architectural principles.</w:t>
      </w:r>
    </w:p>
    <w:p w14:paraId="09F27A16" w14:textId="77777777" w:rsidR="00374210" w:rsidRPr="008C7F9C" w:rsidRDefault="00374210" w:rsidP="00374210">
      <w:pPr>
        <w:numPr>
          <w:ilvl w:val="0"/>
          <w:numId w:val="2"/>
        </w:numPr>
      </w:pPr>
      <w:r w:rsidRPr="008C7F9C">
        <w:t>Built deliverable</w:t>
      </w:r>
      <w:r w:rsidRPr="008C7F9C">
        <w:noBreakHyphen/>
        <w:t>based Agile project management templates in Azure DevOps.</w:t>
      </w:r>
    </w:p>
    <w:p w14:paraId="364248A1" w14:textId="77777777" w:rsidR="00374210" w:rsidRPr="008C7F9C" w:rsidRDefault="00374210" w:rsidP="00374210">
      <w:pPr>
        <w:numPr>
          <w:ilvl w:val="0"/>
          <w:numId w:val="2"/>
        </w:numPr>
      </w:pPr>
      <w:r w:rsidRPr="008C7F9C">
        <w:t>Implemented code repositories across five projects.</w:t>
      </w:r>
    </w:p>
    <w:p w14:paraId="27E90987" w14:textId="77777777" w:rsidR="00374210" w:rsidRPr="008C7F9C" w:rsidRDefault="00374210" w:rsidP="00374210">
      <w:pPr>
        <w:numPr>
          <w:ilvl w:val="0"/>
          <w:numId w:val="2"/>
        </w:numPr>
      </w:pPr>
      <w:r w:rsidRPr="008C7F9C">
        <w:t>Conducted “as</w:t>
      </w:r>
      <w:r w:rsidRPr="008C7F9C">
        <w:noBreakHyphen/>
        <w:t>is” analysis of applications and data landscape.</w:t>
      </w:r>
    </w:p>
    <w:p w14:paraId="321F4CFF" w14:textId="77777777" w:rsidR="00374210" w:rsidRPr="008C7F9C" w:rsidRDefault="00374210" w:rsidP="00374210">
      <w:pPr>
        <w:numPr>
          <w:ilvl w:val="0"/>
          <w:numId w:val="2"/>
        </w:numPr>
      </w:pPr>
      <w:r w:rsidRPr="008C7F9C">
        <w:t>Created service catalogues, integration maps, and configuration templates.</w:t>
      </w:r>
    </w:p>
    <w:p w14:paraId="75D99B04" w14:textId="77777777" w:rsidR="00374210" w:rsidRPr="008C7F9C" w:rsidRDefault="00374210" w:rsidP="00374210">
      <w:pPr>
        <w:numPr>
          <w:ilvl w:val="0"/>
          <w:numId w:val="2"/>
        </w:numPr>
      </w:pPr>
      <w:r w:rsidRPr="008C7F9C">
        <w:t xml:space="preserve">Built Data Architecture site for transparency and governance. </w:t>
      </w:r>
      <w:r w:rsidRPr="008C7F9C">
        <w:rPr>
          <w:b/>
          <w:bCs/>
        </w:rPr>
        <w:t>Tools:</w:t>
      </w:r>
      <w:r w:rsidRPr="008C7F9C">
        <w:t xml:space="preserve"> SQL Server, SSIS, Azure, DevOps, Power BI.</w:t>
      </w:r>
    </w:p>
    <w:p w14:paraId="381CD420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Architect — The Pensions Regulator</w:t>
      </w:r>
    </w:p>
    <w:p w14:paraId="4502AA37" w14:textId="77777777" w:rsidR="00374210" w:rsidRPr="008C7F9C" w:rsidRDefault="00374210" w:rsidP="00374210">
      <w:r w:rsidRPr="008C7F9C">
        <w:rPr>
          <w:i/>
          <w:iCs/>
        </w:rPr>
        <w:t>Sep 2022 – Sep 2023</w:t>
      </w:r>
    </w:p>
    <w:p w14:paraId="1248CA9D" w14:textId="77777777" w:rsidR="00374210" w:rsidRPr="008C7F9C" w:rsidRDefault="00374210" w:rsidP="00374210">
      <w:pPr>
        <w:numPr>
          <w:ilvl w:val="0"/>
          <w:numId w:val="3"/>
        </w:numPr>
      </w:pPr>
      <w:r w:rsidRPr="008C7F9C">
        <w:t>Data analysis, synthesis, and reverse engineering of legacy systems.</w:t>
      </w:r>
    </w:p>
    <w:p w14:paraId="0D919938" w14:textId="77777777" w:rsidR="00374210" w:rsidRPr="008C7F9C" w:rsidRDefault="00374210" w:rsidP="00374210">
      <w:pPr>
        <w:numPr>
          <w:ilvl w:val="0"/>
          <w:numId w:val="3"/>
        </w:numPr>
      </w:pPr>
      <w:r w:rsidRPr="008C7F9C">
        <w:t>Designed metadata management, data catalogue, and data dictionary.</w:t>
      </w:r>
    </w:p>
    <w:p w14:paraId="25AFA4F4" w14:textId="77777777" w:rsidR="00374210" w:rsidRPr="008C7F9C" w:rsidRDefault="00374210" w:rsidP="00374210">
      <w:pPr>
        <w:numPr>
          <w:ilvl w:val="0"/>
          <w:numId w:val="3"/>
        </w:numPr>
      </w:pPr>
      <w:r w:rsidRPr="008C7F9C">
        <w:t>Delivered enterprise</w:t>
      </w:r>
      <w:r w:rsidRPr="008C7F9C">
        <w:noBreakHyphen/>
        <w:t xml:space="preserve">level architecture POC. </w:t>
      </w:r>
      <w:r w:rsidRPr="008C7F9C">
        <w:rPr>
          <w:b/>
          <w:bCs/>
        </w:rPr>
        <w:t>Tools:</w:t>
      </w:r>
      <w:r w:rsidRPr="008C7F9C">
        <w:t xml:space="preserve"> SQL Server, SSIS, Azure, DevOps, Data Factory.</w:t>
      </w:r>
    </w:p>
    <w:p w14:paraId="5E57F38A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Architect — Electrorent UK</w:t>
      </w:r>
    </w:p>
    <w:p w14:paraId="6F26D93C" w14:textId="77777777" w:rsidR="00374210" w:rsidRPr="008C7F9C" w:rsidRDefault="00374210" w:rsidP="00374210">
      <w:r w:rsidRPr="008C7F9C">
        <w:rPr>
          <w:i/>
          <w:iCs/>
        </w:rPr>
        <w:t>Apr 2021 – Apr 2022</w:t>
      </w:r>
    </w:p>
    <w:p w14:paraId="4068C669" w14:textId="77777777" w:rsidR="00374210" w:rsidRPr="008C7F9C" w:rsidRDefault="00374210" w:rsidP="00374210">
      <w:pPr>
        <w:numPr>
          <w:ilvl w:val="0"/>
          <w:numId w:val="4"/>
        </w:numPr>
      </w:pPr>
      <w:r w:rsidRPr="008C7F9C">
        <w:t>Designed CDM architecture and ETL engine.</w:t>
      </w:r>
    </w:p>
    <w:p w14:paraId="0E908E7A" w14:textId="77777777" w:rsidR="00374210" w:rsidRPr="008C7F9C" w:rsidRDefault="00374210" w:rsidP="00374210">
      <w:pPr>
        <w:numPr>
          <w:ilvl w:val="0"/>
          <w:numId w:val="4"/>
        </w:numPr>
      </w:pPr>
      <w:r w:rsidRPr="008C7F9C">
        <w:t>Delivered CDM documentation, strategy, and methodology.</w:t>
      </w:r>
    </w:p>
    <w:p w14:paraId="5AB69A1D" w14:textId="77777777" w:rsidR="00374210" w:rsidRPr="008C7F9C" w:rsidRDefault="00374210" w:rsidP="00374210">
      <w:pPr>
        <w:numPr>
          <w:ilvl w:val="0"/>
          <w:numId w:val="4"/>
        </w:numPr>
      </w:pPr>
      <w:r w:rsidRPr="008C7F9C">
        <w:t xml:space="preserve">Planned and managed CDM implementation activities. </w:t>
      </w:r>
      <w:r w:rsidRPr="008C7F9C">
        <w:rPr>
          <w:b/>
          <w:bCs/>
        </w:rPr>
        <w:t>Tools:</w:t>
      </w:r>
      <w:r w:rsidRPr="008C7F9C">
        <w:t xml:space="preserve"> SQL Server, SSIS, Azure, DevOps, Data Factory.</w:t>
      </w:r>
    </w:p>
    <w:p w14:paraId="2A43226D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lastRenderedPageBreak/>
        <w:t>Technical Architect — Warwickshire Police (SCC Plc)</w:t>
      </w:r>
    </w:p>
    <w:p w14:paraId="6C8C8BE8" w14:textId="77777777" w:rsidR="00374210" w:rsidRPr="008C7F9C" w:rsidRDefault="00374210" w:rsidP="00374210">
      <w:r w:rsidRPr="008C7F9C">
        <w:rPr>
          <w:i/>
          <w:iCs/>
        </w:rPr>
        <w:t>Apr 2021 – Oct 2021</w:t>
      </w:r>
    </w:p>
    <w:p w14:paraId="66E03B17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Migration Lead — Shrewsbury &amp; Telford NHS Trust</w:t>
      </w:r>
    </w:p>
    <w:p w14:paraId="4347CC47" w14:textId="77777777" w:rsidR="00374210" w:rsidRPr="008C7F9C" w:rsidRDefault="00374210" w:rsidP="00374210">
      <w:r w:rsidRPr="008C7F9C">
        <w:rPr>
          <w:i/>
          <w:iCs/>
        </w:rPr>
        <w:t>Jun 2020 – Jan 2021</w:t>
      </w:r>
    </w:p>
    <w:p w14:paraId="3474A15A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Consultant / Data Architect / Programmer — NHS Wales</w:t>
      </w:r>
    </w:p>
    <w:p w14:paraId="795EC033" w14:textId="77777777" w:rsidR="00374210" w:rsidRPr="008C7F9C" w:rsidRDefault="00374210" w:rsidP="00374210">
      <w:r w:rsidRPr="008C7F9C">
        <w:rPr>
          <w:i/>
          <w:iCs/>
        </w:rPr>
        <w:t>Jan 2018 – Apr 2020</w:t>
      </w:r>
    </w:p>
    <w:p w14:paraId="430061CF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Consultant — Maidstone &amp; Tunbridge Wells NHS Trust</w:t>
      </w:r>
    </w:p>
    <w:p w14:paraId="00B510A7" w14:textId="77777777" w:rsidR="00374210" w:rsidRPr="008C7F9C" w:rsidRDefault="00374210" w:rsidP="00374210">
      <w:r w:rsidRPr="008C7F9C">
        <w:rPr>
          <w:i/>
          <w:iCs/>
        </w:rPr>
        <w:t>Sep 2017 – Dec 2017</w:t>
      </w:r>
    </w:p>
    <w:p w14:paraId="3D4C90F6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Architect / Consultant — South Gloucestershire Council</w:t>
      </w:r>
    </w:p>
    <w:p w14:paraId="3D621359" w14:textId="77777777" w:rsidR="00374210" w:rsidRPr="008C7F9C" w:rsidRDefault="00374210" w:rsidP="00374210">
      <w:r w:rsidRPr="008C7F9C">
        <w:rPr>
          <w:i/>
          <w:iCs/>
        </w:rPr>
        <w:t>Oct 2016 – Sep 2017</w:t>
      </w:r>
    </w:p>
    <w:p w14:paraId="768D0470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Migration / Data Architect — Royal Brompton NHS Trust</w:t>
      </w:r>
    </w:p>
    <w:p w14:paraId="1AF024FE" w14:textId="77777777" w:rsidR="00374210" w:rsidRPr="008C7F9C" w:rsidRDefault="00374210" w:rsidP="00374210">
      <w:r w:rsidRPr="008C7F9C">
        <w:rPr>
          <w:i/>
          <w:iCs/>
        </w:rPr>
        <w:t>Mar 2015 – Jul 2016</w:t>
      </w:r>
    </w:p>
    <w:p w14:paraId="09C7D1C2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Migration / Data Architect — Hampshire NHS Trust</w:t>
      </w:r>
    </w:p>
    <w:p w14:paraId="51C6BCC4" w14:textId="77777777" w:rsidR="00374210" w:rsidRPr="008C7F9C" w:rsidRDefault="00374210" w:rsidP="00374210">
      <w:r w:rsidRPr="008C7F9C">
        <w:rPr>
          <w:i/>
          <w:iCs/>
        </w:rPr>
        <w:t>Sep 2014 – Jan 2015</w:t>
      </w:r>
    </w:p>
    <w:p w14:paraId="50449B5F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Migration / Data Architect — Barts NHS Trust</w:t>
      </w:r>
    </w:p>
    <w:p w14:paraId="73096220" w14:textId="77777777" w:rsidR="00374210" w:rsidRPr="008C7F9C" w:rsidRDefault="00374210" w:rsidP="00374210">
      <w:r w:rsidRPr="008C7F9C">
        <w:rPr>
          <w:i/>
          <w:iCs/>
        </w:rPr>
        <w:t>Jan 2014 – Jul 2014</w:t>
      </w:r>
    </w:p>
    <w:p w14:paraId="4A0664EE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Data Quality / Data Architect — Michael Page</w:t>
      </w:r>
    </w:p>
    <w:p w14:paraId="725AC950" w14:textId="77777777" w:rsidR="00374210" w:rsidRPr="008C7F9C" w:rsidRDefault="00374210" w:rsidP="00374210">
      <w:r w:rsidRPr="008C7F9C">
        <w:rPr>
          <w:i/>
          <w:iCs/>
        </w:rPr>
        <w:t>Sep 2013 – Jan 2014</w:t>
      </w:r>
    </w:p>
    <w:p w14:paraId="1FE9ED83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Earlier Career (1997–2013)</w:t>
      </w:r>
    </w:p>
    <w:p w14:paraId="6C498059" w14:textId="77777777" w:rsidR="00374210" w:rsidRPr="008C7F9C" w:rsidRDefault="00374210" w:rsidP="00374210">
      <w:r w:rsidRPr="008C7F9C">
        <w:t>Various data architecture, migration, BI, and SQL engineering roles across: British Gas • CNWL NHS • Wonga • Berkshire PCT • States of Jersey Health • Sidcup NHS • Havering PCT • NHS London • Lewisham EA • Rotch Group • Forest Healthcare NHS Trust</w:t>
      </w:r>
    </w:p>
    <w:p w14:paraId="5ACDB44A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EDUCATION</w:t>
      </w:r>
    </w:p>
    <w:p w14:paraId="208A72B2" w14:textId="77777777" w:rsidR="00374210" w:rsidRPr="008C7F9C" w:rsidRDefault="00374210" w:rsidP="00374210">
      <w:r w:rsidRPr="008C7F9C">
        <w:rPr>
          <w:b/>
          <w:bCs/>
        </w:rPr>
        <w:t>MSc Information Systems Design (Data Architecture)</w:t>
      </w:r>
      <w:r w:rsidRPr="008C7F9C">
        <w:t xml:space="preserve"> University of Westminster, London (1995–1996)</w:t>
      </w:r>
    </w:p>
    <w:p w14:paraId="7A5EDB25" w14:textId="77777777" w:rsidR="00374210" w:rsidRPr="008C7F9C" w:rsidRDefault="00374210" w:rsidP="00374210">
      <w:r w:rsidRPr="008C7F9C">
        <w:rPr>
          <w:b/>
          <w:bCs/>
        </w:rPr>
        <w:t>MSc Biotechnical Systems Engineering</w:t>
      </w:r>
      <w:r w:rsidRPr="008C7F9C">
        <w:t xml:space="preserve"> Bucharest University, Romania (1982–1987)</w:t>
      </w:r>
    </w:p>
    <w:p w14:paraId="240A1B65" w14:textId="77777777" w:rsidR="00374210" w:rsidRPr="008C7F9C" w:rsidRDefault="00374210" w:rsidP="00374210">
      <w:r w:rsidRPr="008C7F9C">
        <w:rPr>
          <w:b/>
          <w:bCs/>
        </w:rPr>
        <w:t>Romanian Baccalaureate (A</w:t>
      </w:r>
      <w:r w:rsidRPr="008C7F9C">
        <w:rPr>
          <w:b/>
          <w:bCs/>
        </w:rPr>
        <w:noBreakHyphen/>
        <w:t>Levels)</w:t>
      </w:r>
      <w:r w:rsidRPr="008C7F9C">
        <w:t xml:space="preserve"> Mathematics, Physics, Literature (1982)</w:t>
      </w:r>
    </w:p>
    <w:p w14:paraId="32C9BC65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LANGUAGES</w:t>
      </w:r>
    </w:p>
    <w:p w14:paraId="004D4C35" w14:textId="77777777" w:rsidR="00374210" w:rsidRPr="008C7F9C" w:rsidRDefault="00374210" w:rsidP="00374210">
      <w:r w:rsidRPr="008C7F9C">
        <w:t>English (Fluent) • Romanian (Fluent) • French (Working) • Spanish (Working) • Italian (Working) • Russian (Basic)</w:t>
      </w:r>
    </w:p>
    <w:p w14:paraId="307134BE" w14:textId="77777777" w:rsidR="00374210" w:rsidRPr="008C7F9C" w:rsidRDefault="00374210" w:rsidP="00374210">
      <w:pPr>
        <w:rPr>
          <w:b/>
          <w:bCs/>
        </w:rPr>
      </w:pPr>
      <w:r w:rsidRPr="008C7F9C">
        <w:rPr>
          <w:b/>
          <w:bCs/>
        </w:rPr>
        <w:t>AVAILABILITY</w:t>
      </w:r>
    </w:p>
    <w:p w14:paraId="02012C4E" w14:textId="398FA40B" w:rsidR="00374210" w:rsidRPr="008C7F9C" w:rsidRDefault="00174630" w:rsidP="00374210">
      <w:r>
        <w:t>Permanent</w:t>
      </w:r>
      <w:r w:rsidRPr="008C7F9C">
        <w:t xml:space="preserve"> • </w:t>
      </w:r>
      <w:r w:rsidR="00374210" w:rsidRPr="008C7F9C">
        <w:t>Freelance • Contract • Fixed</w:t>
      </w:r>
      <w:r w:rsidR="00374210" w:rsidRPr="008C7F9C">
        <w:noBreakHyphen/>
        <w:t>scope • Fractional Data Architect (1–3 days/week) UK &amp; Europe • Remote or On</w:t>
      </w:r>
      <w:r w:rsidR="00374210" w:rsidRPr="008C7F9C">
        <w:noBreakHyphen/>
        <w:t>Site</w:t>
      </w:r>
    </w:p>
    <w:p w14:paraId="01AFC177" w14:textId="77777777" w:rsidR="00F86923" w:rsidRDefault="00F86923"/>
    <w:sectPr w:rsidR="00F86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42E1F"/>
    <w:multiLevelType w:val="multilevel"/>
    <w:tmpl w:val="3D7C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DD359F"/>
    <w:multiLevelType w:val="multilevel"/>
    <w:tmpl w:val="BB4E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8E461F"/>
    <w:multiLevelType w:val="multilevel"/>
    <w:tmpl w:val="CCA6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FA1DB8"/>
    <w:multiLevelType w:val="multilevel"/>
    <w:tmpl w:val="8B88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5833595">
    <w:abstractNumId w:val="2"/>
  </w:num>
  <w:num w:numId="2" w16cid:durableId="1403523404">
    <w:abstractNumId w:val="3"/>
  </w:num>
  <w:num w:numId="3" w16cid:durableId="1500392728">
    <w:abstractNumId w:val="0"/>
  </w:num>
  <w:num w:numId="4" w16cid:durableId="15631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10"/>
    <w:rsid w:val="000C4E30"/>
    <w:rsid w:val="00174630"/>
    <w:rsid w:val="00374210"/>
    <w:rsid w:val="0059727A"/>
    <w:rsid w:val="00F8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1EF1"/>
  <w15:chartTrackingRefBased/>
  <w15:docId w15:val="{93E58937-8D0C-4071-8BCB-6A34D2D8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10"/>
  </w:style>
  <w:style w:type="paragraph" w:styleId="Heading1">
    <w:name w:val="heading 1"/>
    <w:basedOn w:val="Normal"/>
    <w:next w:val="Normal"/>
    <w:link w:val="Heading1Char"/>
    <w:uiPriority w:val="9"/>
    <w:qFormat/>
    <w:rsid w:val="00374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Janner</dc:creator>
  <cp:keywords/>
  <dc:description/>
  <cp:lastModifiedBy>Octavian Janner</cp:lastModifiedBy>
  <cp:revision>2</cp:revision>
  <dcterms:created xsi:type="dcterms:W3CDTF">2026-04-10T20:49:00Z</dcterms:created>
  <dcterms:modified xsi:type="dcterms:W3CDTF">2026-04-10T21:07:00Z</dcterms:modified>
</cp:coreProperties>
</file>